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8207D" w14:textId="3F725425" w:rsidR="00410EA9" w:rsidRDefault="008A5617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ПРАВИТЕЛЬСТВО ИРКУТСКОЙ ОБЛАСТИ</w:t>
      </w:r>
    </w:p>
    <w:p w14:paraId="2012F772" w14:textId="77777777" w:rsidR="008A5617" w:rsidRDefault="008A5617">
      <w:pPr>
        <w:pStyle w:val="ConsPlusTitle"/>
        <w:jc w:val="center"/>
        <w:rPr>
          <w:rFonts w:ascii="Times New Roman" w:hAnsi="Times New Roman"/>
          <w:sz w:val="24"/>
        </w:rPr>
      </w:pPr>
    </w:p>
    <w:p w14:paraId="7B65F884" w14:textId="599C0BBD" w:rsidR="00410EA9" w:rsidRDefault="00410EA9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8A5617">
        <w:rPr>
          <w:rFonts w:ascii="Times New Roman" w:hAnsi="Times New Roman"/>
          <w:sz w:val="24"/>
        </w:rPr>
        <w:t>АСПОРЯЖЕНИЕ</w:t>
      </w:r>
    </w:p>
    <w:p w14:paraId="04000000" w14:textId="05469E58" w:rsidR="00464D5A" w:rsidRDefault="00D8739A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0C5D61">
        <w:rPr>
          <w:rFonts w:ascii="Times New Roman" w:hAnsi="Times New Roman"/>
          <w:sz w:val="24"/>
        </w:rPr>
        <w:t xml:space="preserve">23 ноября </w:t>
      </w:r>
      <w:r w:rsidR="00410EA9">
        <w:rPr>
          <w:rFonts w:ascii="Times New Roman" w:hAnsi="Times New Roman"/>
          <w:sz w:val="24"/>
        </w:rPr>
        <w:t xml:space="preserve">2020 </w:t>
      </w:r>
      <w:r>
        <w:rPr>
          <w:rFonts w:ascii="Times New Roman" w:hAnsi="Times New Roman"/>
          <w:sz w:val="24"/>
        </w:rPr>
        <w:t>г. №</w:t>
      </w:r>
      <w:r w:rsidR="00410EA9">
        <w:rPr>
          <w:rFonts w:ascii="Times New Roman" w:hAnsi="Times New Roman"/>
          <w:sz w:val="24"/>
        </w:rPr>
        <w:t xml:space="preserve"> </w:t>
      </w:r>
      <w:r w:rsidR="000C5D61">
        <w:rPr>
          <w:rFonts w:ascii="Times New Roman" w:hAnsi="Times New Roman"/>
          <w:sz w:val="24"/>
        </w:rPr>
        <w:t>966-рп</w:t>
      </w:r>
    </w:p>
    <w:p w14:paraId="70A1ABC6" w14:textId="77777777" w:rsidR="00D8739A" w:rsidRDefault="00D8739A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14:paraId="64882B93" w14:textId="292105D2" w:rsidR="000C5D61" w:rsidRDefault="000C5D61" w:rsidP="000C5D6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CD210D">
        <w:rPr>
          <w:rFonts w:ascii="Times New Roman" w:eastAsia="Calibri" w:hAnsi="Times New Roman"/>
          <w:b/>
          <w:sz w:val="24"/>
          <w:szCs w:val="24"/>
        </w:rPr>
        <w:t xml:space="preserve">О внесении изменений в Перечень объектов недвижимого имущества, указанных </w:t>
      </w:r>
    </w:p>
    <w:p w14:paraId="150A812E" w14:textId="75293854" w:rsidR="000C5D61" w:rsidRDefault="000C5D61" w:rsidP="000C5D6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CD210D">
        <w:rPr>
          <w:rFonts w:ascii="Times New Roman" w:eastAsia="Calibri" w:hAnsi="Times New Roman"/>
          <w:b/>
          <w:sz w:val="24"/>
          <w:szCs w:val="24"/>
        </w:rPr>
        <w:t>в</w:t>
      </w:r>
      <w:r w:rsidRPr="00CD210D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CD210D">
        <w:rPr>
          <w:rFonts w:ascii="Times New Roman" w:eastAsia="Calibri" w:hAnsi="Times New Roman"/>
          <w:b/>
          <w:sz w:val="24"/>
          <w:szCs w:val="24"/>
        </w:rPr>
        <w:t xml:space="preserve">подпунктах 1 и 2 пункта 1 статьи 378.2 Налогового кодекса </w:t>
      </w:r>
    </w:p>
    <w:p w14:paraId="60D0F201" w14:textId="77777777" w:rsidR="000C5D61" w:rsidRDefault="000C5D61" w:rsidP="000C5D6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CD210D">
        <w:rPr>
          <w:rFonts w:ascii="Times New Roman" w:eastAsia="Calibri" w:hAnsi="Times New Roman"/>
          <w:b/>
          <w:sz w:val="24"/>
          <w:szCs w:val="24"/>
        </w:rPr>
        <w:t xml:space="preserve">Российской Федерации, в отношении которых </w:t>
      </w:r>
    </w:p>
    <w:p w14:paraId="693AB3F3" w14:textId="4AE0E841" w:rsidR="000C5D61" w:rsidRPr="00CD210D" w:rsidRDefault="000C5D61" w:rsidP="000C5D61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CD210D">
        <w:rPr>
          <w:rFonts w:ascii="Times New Roman" w:eastAsia="Calibri" w:hAnsi="Times New Roman"/>
          <w:b/>
          <w:sz w:val="24"/>
          <w:szCs w:val="24"/>
        </w:rPr>
        <w:t>налоговая база определяется как их кадастровая стоимость, на 2020 год</w:t>
      </w:r>
    </w:p>
    <w:p w14:paraId="0C05BCBF" w14:textId="1FDEC1E1" w:rsidR="00410EA9" w:rsidRDefault="00410EA9" w:rsidP="00410EA9">
      <w:pPr>
        <w:pStyle w:val="ConsPlusNormal"/>
        <w:rPr>
          <w:rFonts w:ascii="Times New Roman" w:hAnsi="Times New Roman"/>
          <w:sz w:val="24"/>
        </w:rPr>
      </w:pPr>
    </w:p>
    <w:p w14:paraId="15B71A8F" w14:textId="77777777" w:rsidR="000C5D61" w:rsidRPr="00561C40" w:rsidRDefault="000C5D61" w:rsidP="00561C40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561C40">
        <w:rPr>
          <w:rFonts w:ascii="Times New Roman" w:hAnsi="Times New Roman"/>
          <w:color w:val="auto"/>
          <w:sz w:val="24"/>
        </w:rPr>
        <w:t xml:space="preserve">В соответствии с </w:t>
      </w:r>
      <w:hyperlink r:id="rId5" w:history="1">
        <w:r w:rsidRPr="00561C40">
          <w:rPr>
            <w:rStyle w:val="a3"/>
            <w:rFonts w:ascii="Times New Roman" w:hAnsi="Times New Roman"/>
            <w:color w:val="auto"/>
            <w:sz w:val="24"/>
            <w:u w:val="none"/>
          </w:rPr>
          <w:t>пунктом 7 статьи 378.2</w:t>
        </w:r>
      </w:hyperlink>
      <w:r w:rsidRPr="00561C40">
        <w:rPr>
          <w:rFonts w:ascii="Times New Roman" w:hAnsi="Times New Roman"/>
          <w:color w:val="auto"/>
          <w:sz w:val="24"/>
        </w:rPr>
        <w:t xml:space="preserve"> Налогового кодекса Российской Федерации, руководствуясь </w:t>
      </w:r>
      <w:hyperlink r:id="rId6" w:history="1">
        <w:r w:rsidRPr="00561C40">
          <w:rPr>
            <w:rStyle w:val="a3"/>
            <w:rFonts w:ascii="Times New Roman" w:hAnsi="Times New Roman"/>
            <w:color w:val="auto"/>
            <w:sz w:val="24"/>
            <w:u w:val="none"/>
          </w:rPr>
          <w:t>частью 4 статьи 66</w:t>
        </w:r>
      </w:hyperlink>
      <w:r w:rsidRPr="00561C40">
        <w:rPr>
          <w:rFonts w:ascii="Times New Roman" w:hAnsi="Times New Roman"/>
          <w:color w:val="auto"/>
          <w:sz w:val="24"/>
        </w:rPr>
        <w:t xml:space="preserve">, </w:t>
      </w:r>
      <w:hyperlink r:id="rId7" w:history="1">
        <w:r w:rsidRPr="00561C40">
          <w:rPr>
            <w:rStyle w:val="a3"/>
            <w:rFonts w:ascii="Times New Roman" w:hAnsi="Times New Roman"/>
            <w:color w:val="auto"/>
            <w:sz w:val="24"/>
            <w:u w:val="none"/>
          </w:rPr>
          <w:t>статьей 67</w:t>
        </w:r>
      </w:hyperlink>
      <w:r w:rsidRPr="00561C40">
        <w:rPr>
          <w:rFonts w:ascii="Times New Roman" w:hAnsi="Times New Roman"/>
          <w:color w:val="auto"/>
          <w:sz w:val="24"/>
        </w:rPr>
        <w:t xml:space="preserve"> Устава Иркутской области:</w:t>
      </w:r>
    </w:p>
    <w:p w14:paraId="2C8298AC" w14:textId="77777777" w:rsidR="000C5D61" w:rsidRPr="00561C40" w:rsidRDefault="000C5D61" w:rsidP="00561C40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2927C538" w14:textId="710B3015" w:rsidR="000C5D61" w:rsidRPr="00561C40" w:rsidRDefault="000C5D61" w:rsidP="00561C40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561C40">
        <w:rPr>
          <w:rFonts w:ascii="Times New Roman" w:hAnsi="Times New Roman"/>
          <w:color w:val="auto"/>
          <w:sz w:val="24"/>
        </w:rPr>
        <w:t xml:space="preserve">1. Внести в </w:t>
      </w:r>
      <w:hyperlink r:id="rId8" w:history="1">
        <w:r w:rsidRPr="00561C40">
          <w:rPr>
            <w:rStyle w:val="a3"/>
            <w:rFonts w:ascii="Times New Roman" w:hAnsi="Times New Roman"/>
            <w:color w:val="auto"/>
            <w:sz w:val="24"/>
            <w:u w:val="none"/>
          </w:rPr>
          <w:t>перечень</w:t>
        </w:r>
      </w:hyperlink>
      <w:r w:rsidRPr="00561C40">
        <w:rPr>
          <w:rFonts w:ascii="Times New Roman" w:hAnsi="Times New Roman"/>
          <w:color w:val="auto"/>
          <w:sz w:val="24"/>
        </w:rPr>
        <w:t xml:space="preserve"> объектов недвижимого имущества, указанных в </w:t>
      </w:r>
      <w:hyperlink r:id="rId9" w:history="1">
        <w:r w:rsidRPr="00561C40">
          <w:rPr>
            <w:rStyle w:val="a3"/>
            <w:rFonts w:ascii="Times New Roman" w:hAnsi="Times New Roman"/>
            <w:color w:val="auto"/>
            <w:sz w:val="24"/>
            <w:u w:val="none"/>
          </w:rPr>
          <w:t>подпунктах 1</w:t>
        </w:r>
      </w:hyperlink>
      <w:r w:rsidRPr="00561C40">
        <w:rPr>
          <w:rFonts w:ascii="Times New Roman" w:hAnsi="Times New Roman"/>
          <w:color w:val="auto"/>
          <w:sz w:val="24"/>
        </w:rPr>
        <w:t xml:space="preserve"> и </w:t>
      </w:r>
      <w:hyperlink r:id="rId10" w:history="1">
        <w:r w:rsidRPr="00561C40">
          <w:rPr>
            <w:rStyle w:val="a3"/>
            <w:rFonts w:ascii="Times New Roman" w:hAnsi="Times New Roman"/>
            <w:color w:val="auto"/>
            <w:sz w:val="24"/>
            <w:u w:val="none"/>
          </w:rPr>
          <w:t>2 пункта 1 статьи 378.2</w:t>
        </w:r>
      </w:hyperlink>
      <w:r w:rsidRPr="00561C40">
        <w:rPr>
          <w:rFonts w:ascii="Times New Roman" w:hAnsi="Times New Roman"/>
          <w:color w:val="auto"/>
          <w:sz w:val="24"/>
        </w:rPr>
        <w:t xml:space="preserve"> Налогового кодекса Российской Федерации, в отношении которых налоговая база определяется как их кадастровая стоимость, на 2020 год, определенный распоряжением Правительства Иркутской области от 11 декабря 2019 года </w:t>
      </w:r>
      <w:r w:rsidR="00561C40">
        <w:rPr>
          <w:rFonts w:ascii="Times New Roman" w:hAnsi="Times New Roman"/>
          <w:color w:val="auto"/>
          <w:sz w:val="24"/>
        </w:rPr>
        <w:t xml:space="preserve">№ </w:t>
      </w:r>
      <w:r w:rsidRPr="00561C40">
        <w:rPr>
          <w:rFonts w:ascii="Times New Roman" w:hAnsi="Times New Roman"/>
          <w:color w:val="auto"/>
          <w:sz w:val="24"/>
        </w:rPr>
        <w:t>990-рп, следующие изменения:</w:t>
      </w:r>
    </w:p>
    <w:p w14:paraId="75C5BACD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238EC85E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bookmarkStart w:id="0" w:name="P16"/>
      <w:bookmarkEnd w:id="0"/>
      <w:r w:rsidRPr="000C5D61">
        <w:rPr>
          <w:rFonts w:ascii="Times New Roman" w:hAnsi="Times New Roman"/>
          <w:sz w:val="24"/>
        </w:rPr>
        <w:t>1) строку 2808 признать утратившей силу;</w:t>
      </w:r>
    </w:p>
    <w:p w14:paraId="37A988B4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6BF1F240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2) строку 2895 признать утратившей силу;</w:t>
      </w:r>
    </w:p>
    <w:p w14:paraId="3BE76FD8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7A63C336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3) строки 2897, 2898 признать утратившими силу;</w:t>
      </w:r>
    </w:p>
    <w:p w14:paraId="6044F6AF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1B7CDAFF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4) строку 2913 признать утратившей силу;</w:t>
      </w:r>
    </w:p>
    <w:p w14:paraId="1FEA1BE4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59B87F8F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5) строку 4585 признать утратившей силу;</w:t>
      </w:r>
    </w:p>
    <w:p w14:paraId="16026758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0C6EB84C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6) строку 4960 признать утратившей силу;</w:t>
      </w:r>
    </w:p>
    <w:p w14:paraId="0EA0F083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2FE70AE2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7) строку 5054 признать утратившей силу;</w:t>
      </w:r>
    </w:p>
    <w:p w14:paraId="4D9955AB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5A1569C0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8) строку 6875 признать утратившей силу;</w:t>
      </w:r>
    </w:p>
    <w:p w14:paraId="0286BF6C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6548838E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9) строку 7773 признать утратившей силу;</w:t>
      </w:r>
    </w:p>
    <w:p w14:paraId="29EBCCCF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6EC934E1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10) строку 8716 признать утратившей силу;</w:t>
      </w:r>
    </w:p>
    <w:p w14:paraId="37FE8F0E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629E1652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11) строку 9371 признать утратившей силу;</w:t>
      </w:r>
    </w:p>
    <w:p w14:paraId="65CB322F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21FEE88F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12) строку 9384 признать утратившей силу;</w:t>
      </w:r>
    </w:p>
    <w:p w14:paraId="4B2C76B0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4902E69E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bookmarkStart w:id="1" w:name="P40"/>
      <w:bookmarkEnd w:id="1"/>
      <w:r w:rsidRPr="000C5D61">
        <w:rPr>
          <w:rFonts w:ascii="Times New Roman" w:hAnsi="Times New Roman"/>
          <w:sz w:val="24"/>
        </w:rPr>
        <w:t>13) строку 9398 признать утратившей силу;</w:t>
      </w:r>
    </w:p>
    <w:p w14:paraId="0F562400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4A7405BC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bookmarkStart w:id="2" w:name="P42"/>
      <w:bookmarkEnd w:id="2"/>
      <w:r w:rsidRPr="000C5D61">
        <w:rPr>
          <w:rFonts w:ascii="Times New Roman" w:hAnsi="Times New Roman"/>
          <w:sz w:val="24"/>
        </w:rPr>
        <w:t>14) строку 9404 признать утратившей силу;</w:t>
      </w:r>
    </w:p>
    <w:p w14:paraId="600CEC30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531DD043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bookmarkStart w:id="3" w:name="P44"/>
      <w:bookmarkEnd w:id="3"/>
      <w:r w:rsidRPr="000C5D61">
        <w:rPr>
          <w:rFonts w:ascii="Times New Roman" w:hAnsi="Times New Roman"/>
          <w:sz w:val="24"/>
        </w:rPr>
        <w:t>15) строку 9466 признать утратившей силу;</w:t>
      </w:r>
    </w:p>
    <w:p w14:paraId="39CB6E09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4562BFDF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16) строку 9963 признать утратившей силу;</w:t>
      </w:r>
    </w:p>
    <w:p w14:paraId="7867ADFE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4A75837C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17) строку 10029 признать утратившей силу;</w:t>
      </w:r>
    </w:p>
    <w:p w14:paraId="194209EF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19429BFC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18) строку 10032 признать утратившей силу;</w:t>
      </w:r>
    </w:p>
    <w:p w14:paraId="2B66DFF3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6DFA2FDF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19) строки 15891 - 15895 признать утратившими силу;</w:t>
      </w:r>
    </w:p>
    <w:p w14:paraId="320B7945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7AF0672E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lastRenderedPageBreak/>
        <w:t>20) строку 15908 признать утратившей силу;</w:t>
      </w:r>
    </w:p>
    <w:p w14:paraId="73B34485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7DF4461C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21) строку 15954 признать утратившей силу;</w:t>
      </w:r>
    </w:p>
    <w:p w14:paraId="1F328CBF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3CC1B23E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22) строку 15959 признать утратившей силу;</w:t>
      </w:r>
    </w:p>
    <w:p w14:paraId="6DDFC299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41A19B74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23) строку 16087 признать утратившей силу;</w:t>
      </w:r>
    </w:p>
    <w:p w14:paraId="6FD58894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41440417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24) строки 16163 - 16165 признать утратившими силу;</w:t>
      </w:r>
    </w:p>
    <w:p w14:paraId="695DB6AD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418342D3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25) строки 16231, 16232 признать утратившими силу;</w:t>
      </w:r>
    </w:p>
    <w:p w14:paraId="63A77DBB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4E75E67A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26) строки 16249 - 16253 признать утратившими силу;</w:t>
      </w:r>
    </w:p>
    <w:p w14:paraId="1C17AAEB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1B30C636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27) строки 16256 - 16281 признать утратившими силу;</w:t>
      </w:r>
    </w:p>
    <w:p w14:paraId="3930BB57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1674FF28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28) строку 16283 признать утратившей силу;</w:t>
      </w:r>
    </w:p>
    <w:p w14:paraId="216D505D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43E40825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29) строку 16288 признать утратившей силу;</w:t>
      </w:r>
    </w:p>
    <w:p w14:paraId="1E193A53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00F8BAB6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30) строки 16323 - 16326 признать утратившими силу;</w:t>
      </w:r>
    </w:p>
    <w:p w14:paraId="611F861F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2016A2FB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31) строку 16332 признать утратившей силу;</w:t>
      </w:r>
    </w:p>
    <w:p w14:paraId="1F774D21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0F40362D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32) строки 16345 - 16347 признать утратившими силу;</w:t>
      </w:r>
    </w:p>
    <w:p w14:paraId="2D6B1F69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7A8B8CE5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33) строку 16384 признать утратившей силу;</w:t>
      </w:r>
    </w:p>
    <w:p w14:paraId="56A92736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51F5F8E6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34) строку 16402 признать утратившей силу;</w:t>
      </w:r>
    </w:p>
    <w:p w14:paraId="645A711C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5C3B7775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35) строку 16417 признать утратившей силу;</w:t>
      </w:r>
    </w:p>
    <w:p w14:paraId="7062A429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0EB270A5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36) строку 16434 признать утратившей силу;</w:t>
      </w:r>
    </w:p>
    <w:p w14:paraId="6E982402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3B8DF889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37) строки 16467 - 16471 признать утратившими силу;</w:t>
      </w:r>
    </w:p>
    <w:p w14:paraId="50846886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03620D6C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38) строки 16473 - 16475 признать утратившими силу;</w:t>
      </w:r>
    </w:p>
    <w:p w14:paraId="63A9A1DA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379726DC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39) строки 16485, 16486 признать утратившими силу;</w:t>
      </w:r>
    </w:p>
    <w:p w14:paraId="3CBA846A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708D5865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40) строки 16488 - 16490 признать утратившими силу;</w:t>
      </w:r>
    </w:p>
    <w:p w14:paraId="79852036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03B5C859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41) строку 16493 признать утратившей силу;</w:t>
      </w:r>
    </w:p>
    <w:p w14:paraId="6FD3A2BF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12EE53C3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42) строку 16510 признать утратившей силу;</w:t>
      </w:r>
    </w:p>
    <w:p w14:paraId="5C10126A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41C421D3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43) строки 16522 - 16529 признать утратившими силу;</w:t>
      </w:r>
    </w:p>
    <w:p w14:paraId="1C527246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009C7E59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44) строку 16574 признать утратившей силу;</w:t>
      </w:r>
    </w:p>
    <w:p w14:paraId="0EA7BFB4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720CE33B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45) строку 16586 признать утратившей силу;</w:t>
      </w:r>
    </w:p>
    <w:p w14:paraId="73764D82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47CF499D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46) строку 16601 признать утратившей силу;</w:t>
      </w:r>
    </w:p>
    <w:p w14:paraId="7647E220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23E40ED7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47) строки 16633, 16634 признать утратившими силу;</w:t>
      </w:r>
    </w:p>
    <w:p w14:paraId="7F1A0A1F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64B662A0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lastRenderedPageBreak/>
        <w:t>48) строки 16642 - 16646 признать утратившими силу;</w:t>
      </w:r>
    </w:p>
    <w:p w14:paraId="43F27468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620A4ADC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49) строку 16648 признать утратившей силу;</w:t>
      </w:r>
    </w:p>
    <w:p w14:paraId="3FE6D016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7E86830D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50) строку 16653 признать утратившей силу;</w:t>
      </w:r>
    </w:p>
    <w:p w14:paraId="095E8762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2941D83A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51) строку 16658 признать утратившей силу;</w:t>
      </w:r>
    </w:p>
    <w:p w14:paraId="5E10F9D7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39C1699E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bookmarkStart w:id="4" w:name="P118"/>
      <w:bookmarkEnd w:id="4"/>
      <w:r w:rsidRPr="000C5D61">
        <w:rPr>
          <w:rFonts w:ascii="Times New Roman" w:hAnsi="Times New Roman"/>
          <w:sz w:val="24"/>
        </w:rPr>
        <w:t>52) строки 16782, 16783 признать утратившими силу;</w:t>
      </w:r>
    </w:p>
    <w:p w14:paraId="4BFDA246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1C5295D3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bookmarkStart w:id="5" w:name="P120"/>
      <w:bookmarkEnd w:id="5"/>
      <w:r w:rsidRPr="000C5D61">
        <w:rPr>
          <w:rFonts w:ascii="Times New Roman" w:hAnsi="Times New Roman"/>
          <w:sz w:val="24"/>
        </w:rPr>
        <w:t>53) строку 16786 признать утратившей силу;</w:t>
      </w:r>
    </w:p>
    <w:p w14:paraId="274A936D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42414AA3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bookmarkStart w:id="6" w:name="P122"/>
      <w:bookmarkEnd w:id="6"/>
      <w:r w:rsidRPr="000C5D61">
        <w:rPr>
          <w:rFonts w:ascii="Times New Roman" w:hAnsi="Times New Roman"/>
          <w:sz w:val="24"/>
        </w:rPr>
        <w:t>54) строку 16826 признать утратившей силу;</w:t>
      </w:r>
    </w:p>
    <w:p w14:paraId="5DD92BAD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4576EFF8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55) строку 16903 признать утратившей силу;</w:t>
      </w:r>
    </w:p>
    <w:p w14:paraId="7EE0E70A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189361BC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56) строку 16906 признать утратившей силу;</w:t>
      </w:r>
    </w:p>
    <w:p w14:paraId="69193B0B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35C60D63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57) строки 16986 - 16988 признать утратившими силу;</w:t>
      </w:r>
    </w:p>
    <w:p w14:paraId="09FC576D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469D8895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58) строку 16995 признать утратившей силу;</w:t>
      </w:r>
    </w:p>
    <w:p w14:paraId="248D9346" w14:textId="77777777" w:rsidR="000C5D61" w:rsidRPr="000C5D61" w:rsidRDefault="000C5D61" w:rsidP="000C5D61">
      <w:pPr>
        <w:pStyle w:val="ConsPlusNormal"/>
        <w:jc w:val="both"/>
        <w:rPr>
          <w:rFonts w:ascii="Times New Roman" w:hAnsi="Times New Roman"/>
          <w:sz w:val="24"/>
        </w:rPr>
      </w:pPr>
    </w:p>
    <w:p w14:paraId="6EC7A224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  <w:bookmarkStart w:id="7" w:name="P132"/>
      <w:bookmarkEnd w:id="7"/>
      <w:r w:rsidRPr="000C5D61">
        <w:rPr>
          <w:rFonts w:ascii="Times New Roman" w:hAnsi="Times New Roman"/>
          <w:sz w:val="24"/>
        </w:rPr>
        <w:t>59) строку 17004 признать утратившей силу.</w:t>
      </w:r>
    </w:p>
    <w:p w14:paraId="7BA43CE1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</w:p>
    <w:p w14:paraId="66C0830A" w14:textId="77777777" w:rsidR="000C5D61" w:rsidRPr="000C5D61" w:rsidRDefault="000C5D61" w:rsidP="00561C40">
      <w:pPr>
        <w:pStyle w:val="ConsPlusNormal"/>
        <w:jc w:val="both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2. Министерству имущественных отношений Иркутской области (</w:t>
      </w:r>
      <w:proofErr w:type="spellStart"/>
      <w:r w:rsidRPr="000C5D61">
        <w:rPr>
          <w:rFonts w:ascii="Times New Roman" w:hAnsi="Times New Roman"/>
          <w:sz w:val="24"/>
        </w:rPr>
        <w:t>Быргазова</w:t>
      </w:r>
      <w:proofErr w:type="spellEnd"/>
      <w:r w:rsidRPr="000C5D61">
        <w:rPr>
          <w:rFonts w:ascii="Times New Roman" w:hAnsi="Times New Roman"/>
          <w:sz w:val="24"/>
        </w:rPr>
        <w:t xml:space="preserve"> М.А.) в установленном законодательством порядке:</w:t>
      </w:r>
    </w:p>
    <w:p w14:paraId="6A8235E1" w14:textId="77777777" w:rsidR="00EB6D1B" w:rsidRDefault="00EB6D1B" w:rsidP="00561C40">
      <w:pPr>
        <w:pStyle w:val="ConsPlusNormal"/>
        <w:jc w:val="both"/>
        <w:rPr>
          <w:rFonts w:ascii="Times New Roman" w:hAnsi="Times New Roman"/>
          <w:sz w:val="24"/>
        </w:rPr>
      </w:pPr>
    </w:p>
    <w:p w14:paraId="027007DB" w14:textId="77777777" w:rsidR="000C5D61" w:rsidRPr="000C5D61" w:rsidRDefault="000C5D61" w:rsidP="00561C40">
      <w:pPr>
        <w:pStyle w:val="ConsPlusNormal"/>
        <w:jc w:val="both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1) обеспечить размещение Перечня (в редакции настоящего распоряжения) на официальном сайте Правительства Иркутской области в информационно-телекоммуникационной сети "Интернет";</w:t>
      </w:r>
    </w:p>
    <w:p w14:paraId="2059F532" w14:textId="77777777" w:rsidR="00EB6D1B" w:rsidRDefault="00EB6D1B" w:rsidP="00561C40">
      <w:pPr>
        <w:pStyle w:val="ConsPlusNormal"/>
        <w:jc w:val="both"/>
        <w:rPr>
          <w:rFonts w:ascii="Times New Roman" w:hAnsi="Times New Roman"/>
          <w:sz w:val="24"/>
        </w:rPr>
      </w:pPr>
    </w:p>
    <w:p w14:paraId="1EE9FB48" w14:textId="77777777" w:rsidR="000C5D61" w:rsidRPr="000C5D61" w:rsidRDefault="000C5D61" w:rsidP="00561C40">
      <w:pPr>
        <w:pStyle w:val="ConsPlusNormal"/>
        <w:jc w:val="both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2) направить Перечень (в редакции настоящего распоряжения) в электронной форме в Управление Федеральной налоговой службы по Иркутской области.</w:t>
      </w:r>
    </w:p>
    <w:p w14:paraId="1159BEC5" w14:textId="77777777" w:rsidR="000C5D61" w:rsidRPr="000C5D61" w:rsidRDefault="000C5D61" w:rsidP="00561C40">
      <w:pPr>
        <w:pStyle w:val="ConsPlusNormal"/>
        <w:jc w:val="both"/>
        <w:rPr>
          <w:rFonts w:ascii="Times New Roman" w:hAnsi="Times New Roman"/>
          <w:sz w:val="24"/>
        </w:rPr>
      </w:pPr>
    </w:p>
    <w:p w14:paraId="3AF84C3B" w14:textId="77777777" w:rsidR="000C5D61" w:rsidRPr="000C5D61" w:rsidRDefault="000C5D61" w:rsidP="00561C40">
      <w:pPr>
        <w:pStyle w:val="ConsPlusNormal"/>
        <w:jc w:val="both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 xml:space="preserve">3. </w:t>
      </w:r>
      <w:proofErr w:type="gramStart"/>
      <w:r w:rsidRPr="000C5D61">
        <w:rPr>
          <w:rFonts w:ascii="Times New Roman" w:hAnsi="Times New Roman"/>
          <w:sz w:val="24"/>
        </w:rPr>
        <w:t>Контроль за</w:t>
      </w:r>
      <w:proofErr w:type="gramEnd"/>
      <w:r w:rsidRPr="000C5D61">
        <w:rPr>
          <w:rFonts w:ascii="Times New Roman" w:hAnsi="Times New Roman"/>
          <w:sz w:val="24"/>
        </w:rPr>
        <w:t xml:space="preserve"> исполнением настоящего распоряжения возложить на министра имущественных отношений Иркутской области </w:t>
      </w:r>
      <w:proofErr w:type="spellStart"/>
      <w:r w:rsidRPr="000C5D61">
        <w:rPr>
          <w:rFonts w:ascii="Times New Roman" w:hAnsi="Times New Roman"/>
          <w:sz w:val="24"/>
        </w:rPr>
        <w:t>Быргазову</w:t>
      </w:r>
      <w:proofErr w:type="spellEnd"/>
      <w:r w:rsidRPr="000C5D61">
        <w:rPr>
          <w:rFonts w:ascii="Times New Roman" w:hAnsi="Times New Roman"/>
          <w:sz w:val="24"/>
        </w:rPr>
        <w:t xml:space="preserve"> М.А.</w:t>
      </w:r>
    </w:p>
    <w:p w14:paraId="629143E8" w14:textId="77777777" w:rsidR="000C5D61" w:rsidRPr="000C5D61" w:rsidRDefault="000C5D61" w:rsidP="00561C40">
      <w:pPr>
        <w:pStyle w:val="ConsPlusNormal"/>
        <w:jc w:val="both"/>
        <w:rPr>
          <w:rFonts w:ascii="Times New Roman" w:hAnsi="Times New Roman"/>
          <w:sz w:val="24"/>
        </w:rPr>
      </w:pPr>
    </w:p>
    <w:p w14:paraId="79E6F844" w14:textId="77777777" w:rsidR="000C5D61" w:rsidRPr="000C5D61" w:rsidRDefault="000C5D61" w:rsidP="00561C40">
      <w:pPr>
        <w:pStyle w:val="ConsPlusNormal"/>
        <w:jc w:val="both"/>
        <w:rPr>
          <w:rFonts w:ascii="Times New Roman" w:hAnsi="Times New Roman"/>
          <w:sz w:val="24"/>
        </w:rPr>
      </w:pPr>
      <w:r w:rsidRPr="000C5D61">
        <w:rPr>
          <w:rFonts w:ascii="Times New Roman" w:hAnsi="Times New Roman"/>
          <w:sz w:val="24"/>
        </w:rPr>
        <w:t>4. Настоящее распоряжение подлежит официальному опубликованию в общественно-политической газете "Областная", сетевом издании "Официальный интернет-портал правовой информации Иркутской области" (ogirk.ru).</w:t>
      </w:r>
    </w:p>
    <w:p w14:paraId="2CCF3281" w14:textId="77777777" w:rsidR="000C5D61" w:rsidRPr="000C5D61" w:rsidRDefault="000C5D61" w:rsidP="00561C40">
      <w:pPr>
        <w:pStyle w:val="ConsPlusNormal"/>
        <w:jc w:val="both"/>
        <w:rPr>
          <w:rFonts w:ascii="Times New Roman" w:hAnsi="Times New Roman"/>
          <w:sz w:val="24"/>
        </w:rPr>
      </w:pPr>
    </w:p>
    <w:p w14:paraId="23D144A0" w14:textId="77777777" w:rsidR="000C5D61" w:rsidRPr="00EB6D1B" w:rsidRDefault="000C5D61" w:rsidP="00561C40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bookmarkStart w:id="8" w:name="P142"/>
      <w:bookmarkEnd w:id="8"/>
      <w:r w:rsidRPr="00EB6D1B">
        <w:rPr>
          <w:rFonts w:ascii="Times New Roman" w:hAnsi="Times New Roman"/>
          <w:color w:val="auto"/>
          <w:sz w:val="24"/>
        </w:rPr>
        <w:t xml:space="preserve">5. Действие </w:t>
      </w:r>
      <w:hyperlink w:anchor="P16" w:history="1">
        <w:r w:rsidRPr="00EB6D1B">
          <w:rPr>
            <w:rStyle w:val="a3"/>
            <w:rFonts w:ascii="Times New Roman" w:hAnsi="Times New Roman"/>
            <w:color w:val="auto"/>
            <w:sz w:val="24"/>
            <w:u w:val="none"/>
          </w:rPr>
          <w:t>подпунктов 1</w:t>
        </w:r>
      </w:hyperlink>
      <w:r w:rsidRPr="00EB6D1B">
        <w:rPr>
          <w:rFonts w:ascii="Times New Roman" w:hAnsi="Times New Roman"/>
          <w:color w:val="auto"/>
          <w:sz w:val="24"/>
        </w:rPr>
        <w:t xml:space="preserve"> - </w:t>
      </w:r>
      <w:hyperlink w:anchor="P40" w:history="1">
        <w:r w:rsidRPr="00EB6D1B">
          <w:rPr>
            <w:rStyle w:val="a3"/>
            <w:rFonts w:ascii="Times New Roman" w:hAnsi="Times New Roman"/>
            <w:color w:val="auto"/>
            <w:sz w:val="24"/>
            <w:u w:val="none"/>
          </w:rPr>
          <w:t>13</w:t>
        </w:r>
      </w:hyperlink>
      <w:r w:rsidRPr="00EB6D1B">
        <w:rPr>
          <w:rFonts w:ascii="Times New Roman" w:hAnsi="Times New Roman"/>
          <w:color w:val="auto"/>
          <w:sz w:val="24"/>
        </w:rPr>
        <w:t xml:space="preserve">, </w:t>
      </w:r>
      <w:hyperlink w:anchor="P44" w:history="1">
        <w:r w:rsidRPr="00EB6D1B">
          <w:rPr>
            <w:rStyle w:val="a3"/>
            <w:rFonts w:ascii="Times New Roman" w:hAnsi="Times New Roman"/>
            <w:color w:val="auto"/>
            <w:sz w:val="24"/>
            <w:u w:val="none"/>
          </w:rPr>
          <w:t>15</w:t>
        </w:r>
      </w:hyperlink>
      <w:r w:rsidRPr="00EB6D1B">
        <w:rPr>
          <w:rFonts w:ascii="Times New Roman" w:hAnsi="Times New Roman"/>
          <w:color w:val="auto"/>
          <w:sz w:val="24"/>
        </w:rPr>
        <w:t xml:space="preserve"> - </w:t>
      </w:r>
      <w:hyperlink w:anchor="P118" w:history="1">
        <w:r w:rsidRPr="00EB6D1B">
          <w:rPr>
            <w:rStyle w:val="a3"/>
            <w:rFonts w:ascii="Times New Roman" w:hAnsi="Times New Roman"/>
            <w:color w:val="auto"/>
            <w:sz w:val="24"/>
            <w:u w:val="none"/>
          </w:rPr>
          <w:t>52</w:t>
        </w:r>
      </w:hyperlink>
      <w:r w:rsidRPr="00EB6D1B">
        <w:rPr>
          <w:rFonts w:ascii="Times New Roman" w:hAnsi="Times New Roman"/>
          <w:color w:val="auto"/>
          <w:sz w:val="24"/>
        </w:rPr>
        <w:t xml:space="preserve">, </w:t>
      </w:r>
      <w:hyperlink w:anchor="P122" w:history="1">
        <w:r w:rsidRPr="00EB6D1B">
          <w:rPr>
            <w:rStyle w:val="a3"/>
            <w:rFonts w:ascii="Times New Roman" w:hAnsi="Times New Roman"/>
            <w:color w:val="auto"/>
            <w:sz w:val="24"/>
            <w:u w:val="none"/>
          </w:rPr>
          <w:t>54</w:t>
        </w:r>
      </w:hyperlink>
      <w:r w:rsidRPr="00EB6D1B">
        <w:rPr>
          <w:rFonts w:ascii="Times New Roman" w:hAnsi="Times New Roman"/>
          <w:color w:val="auto"/>
          <w:sz w:val="24"/>
        </w:rPr>
        <w:t xml:space="preserve"> - </w:t>
      </w:r>
      <w:hyperlink w:anchor="P132" w:history="1">
        <w:r w:rsidRPr="00EB6D1B">
          <w:rPr>
            <w:rStyle w:val="a3"/>
            <w:rFonts w:ascii="Times New Roman" w:hAnsi="Times New Roman"/>
            <w:color w:val="auto"/>
            <w:sz w:val="24"/>
            <w:u w:val="none"/>
          </w:rPr>
          <w:t>59 пункта 1</w:t>
        </w:r>
      </w:hyperlink>
      <w:r w:rsidRPr="00EB6D1B">
        <w:rPr>
          <w:rFonts w:ascii="Times New Roman" w:hAnsi="Times New Roman"/>
          <w:color w:val="auto"/>
          <w:sz w:val="24"/>
        </w:rPr>
        <w:t xml:space="preserve"> настоящего распоряжения распространяется на правоотношения, возникшие с 1 января 2020 года.</w:t>
      </w:r>
    </w:p>
    <w:p w14:paraId="36204DB1" w14:textId="77777777" w:rsidR="00EB6D1B" w:rsidRPr="00EB6D1B" w:rsidRDefault="00EB6D1B" w:rsidP="00561C40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bookmarkStart w:id="9" w:name="P143"/>
      <w:bookmarkEnd w:id="9"/>
    </w:p>
    <w:p w14:paraId="2E4265B9" w14:textId="77777777" w:rsidR="000C5D61" w:rsidRPr="00EB6D1B" w:rsidRDefault="000C5D61" w:rsidP="00561C40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EB6D1B">
        <w:rPr>
          <w:rFonts w:ascii="Times New Roman" w:hAnsi="Times New Roman"/>
          <w:color w:val="auto"/>
          <w:sz w:val="24"/>
        </w:rPr>
        <w:t xml:space="preserve">Действие </w:t>
      </w:r>
      <w:hyperlink w:anchor="P42" w:history="1">
        <w:r w:rsidRPr="00EB6D1B">
          <w:rPr>
            <w:rStyle w:val="a3"/>
            <w:rFonts w:ascii="Times New Roman" w:hAnsi="Times New Roman"/>
            <w:color w:val="auto"/>
            <w:sz w:val="24"/>
            <w:u w:val="none"/>
          </w:rPr>
          <w:t>подпункта 14 пункта 1</w:t>
        </w:r>
      </w:hyperlink>
      <w:r w:rsidRPr="00EB6D1B">
        <w:rPr>
          <w:rFonts w:ascii="Times New Roman" w:hAnsi="Times New Roman"/>
          <w:color w:val="auto"/>
          <w:sz w:val="24"/>
        </w:rPr>
        <w:t xml:space="preserve"> настоящего распоряжения распространяется на правоотношения, возникшие с 5 февраля 2020 года.</w:t>
      </w:r>
    </w:p>
    <w:p w14:paraId="10514091" w14:textId="77777777" w:rsidR="00EB6D1B" w:rsidRPr="00EB6D1B" w:rsidRDefault="00EB6D1B" w:rsidP="00561C40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bookmarkStart w:id="10" w:name="P144"/>
      <w:bookmarkEnd w:id="10"/>
    </w:p>
    <w:p w14:paraId="44453B81" w14:textId="77777777" w:rsidR="000C5D61" w:rsidRPr="00EB6D1B" w:rsidRDefault="000C5D61" w:rsidP="00561C40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EB6D1B">
        <w:rPr>
          <w:rFonts w:ascii="Times New Roman" w:hAnsi="Times New Roman"/>
          <w:color w:val="auto"/>
          <w:sz w:val="24"/>
        </w:rPr>
        <w:t xml:space="preserve">Действие </w:t>
      </w:r>
      <w:hyperlink w:anchor="P120" w:history="1">
        <w:r w:rsidRPr="00EB6D1B">
          <w:rPr>
            <w:rStyle w:val="a3"/>
            <w:rFonts w:ascii="Times New Roman" w:hAnsi="Times New Roman"/>
            <w:color w:val="auto"/>
            <w:sz w:val="24"/>
            <w:u w:val="none"/>
          </w:rPr>
          <w:t>подпункта 53 пункта 1</w:t>
        </w:r>
      </w:hyperlink>
      <w:r w:rsidRPr="00EB6D1B">
        <w:rPr>
          <w:rFonts w:ascii="Times New Roman" w:hAnsi="Times New Roman"/>
          <w:color w:val="auto"/>
          <w:sz w:val="24"/>
        </w:rPr>
        <w:t xml:space="preserve"> настоящего распоряжения распространяется на правоотношения, возникшие с 28 февраля 2020 года.</w:t>
      </w:r>
    </w:p>
    <w:p w14:paraId="2F08A0C7" w14:textId="77777777" w:rsidR="000C5D61" w:rsidRPr="000C5D61" w:rsidRDefault="000C5D61" w:rsidP="000C5D61">
      <w:pPr>
        <w:pStyle w:val="ConsPlusNormal"/>
        <w:rPr>
          <w:rFonts w:ascii="Times New Roman" w:hAnsi="Times New Roman"/>
          <w:sz w:val="24"/>
        </w:rPr>
      </w:pPr>
    </w:p>
    <w:p w14:paraId="13000000" w14:textId="77777777" w:rsidR="00464D5A" w:rsidRDefault="00464D5A">
      <w:pPr>
        <w:pStyle w:val="ConsPlusNormal"/>
        <w:jc w:val="both"/>
        <w:rPr>
          <w:rFonts w:ascii="Times New Roman" w:hAnsi="Times New Roman"/>
          <w:sz w:val="24"/>
        </w:rPr>
      </w:pPr>
    </w:p>
    <w:p w14:paraId="14000000" w14:textId="77777777" w:rsidR="00464D5A" w:rsidRDefault="00464D5A">
      <w:pPr>
        <w:pStyle w:val="ConsPlusNormal"/>
        <w:jc w:val="right"/>
        <w:rPr>
          <w:rFonts w:ascii="Times New Roman" w:hAnsi="Times New Roman"/>
          <w:i/>
          <w:sz w:val="24"/>
        </w:rPr>
      </w:pPr>
    </w:p>
    <w:p w14:paraId="15000000" w14:textId="77777777" w:rsidR="00464D5A" w:rsidRDefault="00464D5A">
      <w:pPr>
        <w:pStyle w:val="ConsPlusNormal"/>
        <w:jc w:val="right"/>
        <w:rPr>
          <w:rFonts w:ascii="Times New Roman" w:hAnsi="Times New Roman"/>
          <w:i/>
          <w:sz w:val="24"/>
        </w:rPr>
      </w:pPr>
    </w:p>
    <w:p w14:paraId="1826B62C" w14:textId="77777777" w:rsidR="00EB6D1B" w:rsidRDefault="00EB6D1B">
      <w:pPr>
        <w:pStyle w:val="ConsPlusNormal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Первый заместитель Губернатора</w:t>
      </w:r>
    </w:p>
    <w:p w14:paraId="294FCA1A" w14:textId="77777777" w:rsidR="00EB6D1B" w:rsidRDefault="00EB6D1B">
      <w:pPr>
        <w:pStyle w:val="ConsPlusNormal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Иркутской области – Председатель </w:t>
      </w:r>
    </w:p>
    <w:p w14:paraId="76E7C660" w14:textId="77777777" w:rsidR="00EB6D1B" w:rsidRDefault="00EB6D1B">
      <w:pPr>
        <w:pStyle w:val="ConsPlusNormal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Правительства иркутской области</w:t>
      </w:r>
    </w:p>
    <w:p w14:paraId="3536DC89" w14:textId="77777777" w:rsidR="00EB6D1B" w:rsidRDefault="00EB6D1B">
      <w:pPr>
        <w:pStyle w:val="ConsPlusNormal"/>
        <w:jc w:val="right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К.Б.Зайцев</w:t>
      </w:r>
      <w:proofErr w:type="spellEnd"/>
    </w:p>
    <w:p w14:paraId="7E7E47EB" w14:textId="5468EB07" w:rsidR="00410EA9" w:rsidRDefault="00410EA9" w:rsidP="00410EA9">
      <w:pPr>
        <w:pStyle w:val="ConsPlusNormal"/>
        <w:jc w:val="right"/>
        <w:rPr>
          <w:rFonts w:ascii="Times New Roman" w:hAnsi="Times New Roman"/>
          <w:i/>
          <w:sz w:val="24"/>
        </w:rPr>
      </w:pPr>
      <w:bookmarkStart w:id="11" w:name="_GoBack"/>
      <w:bookmarkEnd w:id="11"/>
    </w:p>
    <w:sectPr w:rsidR="00410EA9">
      <w:pgSz w:w="11906" w:h="16838"/>
      <w:pgMar w:top="568" w:right="566" w:bottom="709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4D5A"/>
    <w:rsid w:val="000C5D61"/>
    <w:rsid w:val="003E27F8"/>
    <w:rsid w:val="00410EA9"/>
    <w:rsid w:val="00464D5A"/>
    <w:rsid w:val="004A6455"/>
    <w:rsid w:val="00561C40"/>
    <w:rsid w:val="005C0319"/>
    <w:rsid w:val="008A5617"/>
    <w:rsid w:val="0095493C"/>
    <w:rsid w:val="00A57677"/>
    <w:rsid w:val="00B950D1"/>
    <w:rsid w:val="00D33908"/>
    <w:rsid w:val="00D8739A"/>
    <w:rsid w:val="00EB6D1B"/>
    <w:rsid w:val="00F0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000FF" w:themeColor="hyperlink"/>
      <w:u w:val="single"/>
    </w:rPr>
  </w:style>
  <w:style w:type="character" w:styleId="a3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3">
    <w:name w:val="Основной шрифт абзаца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32960D27E2CA6C7E6EE87852952969A24181A71352AC6CF6AE120406D1DD7A8A57696EB64FCFE33A9A116F302A5B159531972893FEDA8F693A5FC2fEk5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32960D27E2CA6C7E6EE87852952969A24181A71353AD60F5A8120406D1DD7A8A57696EB64FCFE33A9A1468352A5B159531972893FEDA8F693A5FC2fEk5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32960D27E2CA6C7E6EE87852952969A24181A71353AD60F5A8120406D1DD7A8A57696EB64FCFE63891453F72740244D67A9B2A8AE2DB8Ff7k7D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232960D27E2CA6C7E6EF67544F97365A04CD7AC1153A73FA9F914535981DB2FCA176F33F70ACBE96ECB553B3B21085AD066842A94E2fDkBD" TargetMode="External"/><Relationship Id="rId10" Type="http://schemas.openxmlformats.org/officeDocument/2006/relationships/hyperlink" Target="consultantplus://offline/ref=E232960D27E2CA6C7E6EF67544F97365A04CD7AC1153A73FA9F914535981DB2FCA176F3BF602CAE031CE402A632C0F43CF65983696E0D9f8kD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32960D27E2CA6C7E6EF67544F97365A04CD7AC1153A73FA9F914535981DB2FCA176F33F70BC0E96ECB553B3B21085AD066842A94E2fDk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Мышкова Елена Сергеевна</cp:lastModifiedBy>
  <cp:revision>8</cp:revision>
  <dcterms:created xsi:type="dcterms:W3CDTF">2020-08-25T01:49:00Z</dcterms:created>
  <dcterms:modified xsi:type="dcterms:W3CDTF">2020-12-07T07:40:00Z</dcterms:modified>
</cp:coreProperties>
</file>